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F66" w:rsidRDefault="00AB6F66" w:rsidP="00AB6F66">
      <w:r>
        <w:rPr>
          <w:noProof/>
          <w:lang w:val="en-US"/>
        </w:rPr>
        <w:drawing>
          <wp:inline distT="0" distB="0" distL="0" distR="0" wp14:anchorId="6D27DF78" wp14:editId="2DB4EB77">
            <wp:extent cx="2571750" cy="2014879"/>
            <wp:effectExtent l="0" t="0" r="0" b="4445"/>
            <wp:docPr id="1" name="Picture 1" descr="G:\NOSDRA Master\NAOC 18'' Tebida-Brass Pipeline @ Oyeregbene 22 A.B &amp; C\2014-SAR-138\DSCF03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NOSDRA Master\NAOC 18'' Tebida-Brass Pipeline @ Oyeregbene 22 A.B &amp; C\2014-SAR-138\DSCF039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206" cy="2015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</w:t>
      </w:r>
      <w:r>
        <w:rPr>
          <w:noProof/>
          <w:lang w:val="en-US"/>
        </w:rPr>
        <w:drawing>
          <wp:inline distT="0" distB="0" distL="0" distR="0" wp14:anchorId="10BA0B3A" wp14:editId="4C4D5F20">
            <wp:extent cx="2686050" cy="2014894"/>
            <wp:effectExtent l="0" t="0" r="0" b="4445"/>
            <wp:docPr id="2" name="Picture 2" descr="G:\NOSDRA Master\NAOC 18'' Tebida-Brass Pipeline @ Oyeregbene 22 A.B &amp; C\2014-SAR-138\DSCF0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NOSDRA Master\NAOC 18'' Tebida-Brass Pipeline @ Oyeregbene 22 A.B &amp; C\2014-SAR-138\DSCF04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526" cy="2015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Fig. </w:t>
      </w:r>
      <w:r w:rsidRPr="002024E9">
        <w:t>1</w:t>
      </w:r>
      <w:r>
        <w:t xml:space="preserve">a 3’’ Nipple/Valve installed- Spill Point A                Fig.1b 3’’ &amp; 4’’ Nipple/Valves installed – B &amp; C </w:t>
      </w:r>
    </w:p>
    <w:p w:rsidR="00AB6F66" w:rsidRPr="002024E9" w:rsidRDefault="00AB6F66" w:rsidP="00AB6F66">
      <w:r>
        <w:rPr>
          <w:noProof/>
          <w:lang w:val="en-US"/>
        </w:rPr>
        <w:drawing>
          <wp:inline distT="0" distB="0" distL="0" distR="0" wp14:anchorId="4F472B29" wp14:editId="784FAA3E">
            <wp:extent cx="2571750" cy="2072028"/>
            <wp:effectExtent l="0" t="0" r="0" b="4445"/>
            <wp:docPr id="3" name="Picture 3" descr="G:\NOSDRA Master\NAOC 18'' Tebida-Brass Pipeline @ Oyeregbene 22 A.B &amp; C\2014-SAR-138\DSCF0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NOSDRA Master\NAOC 18'' Tebida-Brass Pipeline @ Oyeregbene 22 A.B &amp; C\2014-SAR-138\DSCF04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207" cy="2072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t xml:space="preserve">               </w:t>
      </w:r>
      <w:r>
        <w:rPr>
          <w:noProof/>
          <w:lang w:val="en-US"/>
        </w:rPr>
        <w:drawing>
          <wp:inline distT="0" distB="0" distL="0" distR="0" wp14:anchorId="23431160" wp14:editId="5EFE454C">
            <wp:extent cx="2628434" cy="2076450"/>
            <wp:effectExtent l="0" t="0" r="635" b="0"/>
            <wp:docPr id="4" name="Picture 4" descr="G:\NOSDRA Master\NAOC 18'' Tebida-Brass Pipeline @ Oyeregbene 22 A.B &amp; C\2014-SAR-138\DSCF0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NOSDRA Master\NAOC 18'' Tebida-Brass Pipeline @ Oyeregbene 22 A.B &amp; C\2014-SAR-138\DSCF04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1" cy="2076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t xml:space="preserve">           </w:t>
      </w:r>
      <w:r>
        <w:t>Fig. 2a Spill Point C discharging Crude</w:t>
      </w:r>
      <w:r>
        <w:tab/>
      </w:r>
      <w:r>
        <w:tab/>
        <w:t xml:space="preserve">         Fig. 2b Pool of unrecovered Crude at SP. B &amp; C</w:t>
      </w:r>
    </w:p>
    <w:p w:rsidR="00AB6F66" w:rsidRDefault="00AB6F66" w:rsidP="00AB6F66">
      <w:r>
        <w:rPr>
          <w:noProof/>
          <w:lang w:val="en-US"/>
        </w:rPr>
        <w:drawing>
          <wp:inline distT="0" distB="0" distL="0" distR="0" wp14:anchorId="5BB56201" wp14:editId="587DA1B2">
            <wp:extent cx="2653829" cy="2066925"/>
            <wp:effectExtent l="0" t="0" r="0" b="0"/>
            <wp:docPr id="5" name="Picture 5" descr="G:\NOSDRA Master\NAOC 18'' Tebida-Brass Pipeline @ Oyeregbene 22 A.B &amp; C\2014-SAR-138\DSCF0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NOSDRA Master\NAOC 18'' Tebida-Brass Pipeline @ Oyeregbene 22 A.B &amp; C\2014-SAR-138\DSCF04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947" cy="2070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</w:t>
      </w:r>
      <w:r>
        <w:rPr>
          <w:noProof/>
          <w:lang w:val="en-US"/>
        </w:rPr>
        <w:drawing>
          <wp:inline distT="0" distB="0" distL="0" distR="0" wp14:anchorId="66B101A1" wp14:editId="2F9860C5">
            <wp:extent cx="2742713" cy="2057400"/>
            <wp:effectExtent l="0" t="0" r="635" b="0"/>
            <wp:docPr id="6" name="Picture 6" descr="G:\NOSDRA Master\NAOC 18'' Tebida-Brass Pipeline @ Oyeregbene 22 A.B &amp; C\2014-SAR-138\DSCF0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NOSDRA Master\NAOC 18'' Tebida-Brass Pipeline @ Oyeregbene 22 A.B &amp; C\2014-SAR-138\DSCF04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Fig. 3a Area badly impacted within/out of ROW</w:t>
      </w:r>
      <w:r>
        <w:tab/>
        <w:t xml:space="preserve">         Fig. 3b Dead Organic Matter/Soil soaked </w:t>
      </w:r>
    </w:p>
    <w:p w:rsidR="00AB6F66" w:rsidRDefault="00AB6F66" w:rsidP="00AB6F66">
      <w:pPr>
        <w:rPr>
          <w:b/>
        </w:rPr>
      </w:pPr>
      <w:r>
        <w:rPr>
          <w:noProof/>
          <w:lang w:val="en-US"/>
        </w:rPr>
        <w:drawing>
          <wp:inline distT="0" distB="0" distL="0" distR="0" wp14:anchorId="03C532E5" wp14:editId="3F3E400D">
            <wp:extent cx="2653830" cy="2085975"/>
            <wp:effectExtent l="0" t="0" r="0" b="0"/>
            <wp:docPr id="7" name="Picture 7" descr="G:\NOSDRA Master\NAOC 18'' Tebida-Brass Pipeline @ Oyeregbene 22 A.B &amp; C\2014-SAR-138\DSCF0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NOSDRA Master\NAOC 18'' Tebida-Brass Pipeline @ Oyeregbene 22 A.B &amp; C\2014-SAR-138\DSCF042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01" cy="208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</w:t>
      </w:r>
      <w:r>
        <w:rPr>
          <w:noProof/>
          <w:lang w:val="en-US"/>
        </w:rPr>
        <w:drawing>
          <wp:inline distT="0" distB="0" distL="0" distR="0" wp14:anchorId="522C09CA" wp14:editId="7E8066C4">
            <wp:extent cx="2730016" cy="2047875"/>
            <wp:effectExtent l="0" t="0" r="0" b="0"/>
            <wp:docPr id="8" name="Picture 8" descr="G:\NOSDRA Master\NAOC 18'' Tebida-Brass Pipeline @ Oyeregbene 22 A.B &amp; C\2014-SAR-138\DSCF0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NOSDRA Master\NAOC 18'' Tebida-Brass Pipeline @ Oyeregbene 22 A.B &amp; C\2014-SAR-138\DSCF042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1" cy="2048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Fig. 4a 6” Cone used for the repair</w:t>
      </w:r>
      <w:r>
        <w:tab/>
      </w:r>
      <w:r>
        <w:tab/>
      </w:r>
      <w:r w:rsidRPr="00961391">
        <w:t xml:space="preserve">       </w:t>
      </w:r>
      <w:r>
        <w:t xml:space="preserve">  </w:t>
      </w:r>
      <w:r w:rsidRPr="00961391">
        <w:t xml:space="preserve">Fig. 4b </w:t>
      </w:r>
      <w:r>
        <w:t>6” Cone raped with Tape.</w:t>
      </w:r>
      <w:bookmarkStart w:id="0" w:name="_GoBack"/>
      <w:bookmarkEnd w:id="0"/>
    </w:p>
    <w:sectPr w:rsidR="00AB6F66" w:rsidSect="00190F45">
      <w:pgSz w:w="11906" w:h="16838"/>
      <w:pgMar w:top="900" w:right="1286" w:bottom="99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910"/>
    <w:rsid w:val="00135988"/>
    <w:rsid w:val="00AB6F66"/>
    <w:rsid w:val="00E71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6F66"/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6F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6F66"/>
    <w:rPr>
      <w:rFonts w:ascii="Tahoma" w:eastAsia="Calibri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6F66"/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6F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6F66"/>
    <w:rPr>
      <w:rFonts w:ascii="Tahoma" w:eastAsia="Calibri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408</Characters>
  <Application>Microsoft Office Word</Application>
  <DocSecurity>0</DocSecurity>
  <Lines>3</Lines>
  <Paragraphs>1</Paragraphs>
  <ScaleCrop>false</ScaleCrop>
  <Company/>
  <LinksUpToDate>false</LinksUpToDate>
  <CharactersWithSpaces>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Koms Abam</dc:creator>
  <cp:keywords/>
  <dc:description/>
  <cp:lastModifiedBy>Koms Abam</cp:lastModifiedBy>
  <cp:revision>2</cp:revision>
  <dcterms:created xsi:type="dcterms:W3CDTF">2014-03-19T12:13:00Z</dcterms:created>
  <dcterms:modified xsi:type="dcterms:W3CDTF">2014-03-19T12:14:00Z</dcterms:modified>
</cp:coreProperties>
</file>